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8A" w:rsidRDefault="0020768A" w:rsidP="006D4542">
      <w:pPr>
        <w:pStyle w:val="a8"/>
        <w:ind w:right="-766" w:firstLine="709"/>
        <w:rPr>
          <w:rFonts w:ascii="Arial" w:hAnsi="Arial" w:cs="Arial"/>
          <w:sz w:val="24"/>
          <w:szCs w:val="24"/>
        </w:rPr>
      </w:pPr>
    </w:p>
    <w:p w:rsidR="006D4542" w:rsidRPr="0020768A" w:rsidRDefault="006D4542" w:rsidP="006D4542">
      <w:pPr>
        <w:pStyle w:val="a8"/>
        <w:ind w:right="-766" w:firstLine="709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>РОССИЙСКАЯ ФЕДЕРАЦИЯ</w:t>
      </w:r>
    </w:p>
    <w:p w:rsidR="006D4542" w:rsidRPr="0020768A" w:rsidRDefault="006D4542" w:rsidP="006D4542">
      <w:pPr>
        <w:pStyle w:val="a8"/>
        <w:ind w:right="-766" w:firstLine="709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D4542" w:rsidRPr="0020768A" w:rsidRDefault="006D4542" w:rsidP="006D4542">
      <w:pPr>
        <w:pStyle w:val="a8"/>
        <w:ind w:right="-766" w:firstLine="709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6D4542" w:rsidRPr="0020768A" w:rsidRDefault="006D4542" w:rsidP="006D4542">
      <w:pPr>
        <w:pStyle w:val="a8"/>
        <w:ind w:right="-766" w:firstLine="709"/>
        <w:jc w:val="left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 xml:space="preserve">                                                      КРАСНОЯРСКОГО КРАЯ</w:t>
      </w:r>
    </w:p>
    <w:p w:rsidR="006D4542" w:rsidRPr="0020768A" w:rsidRDefault="006D4542" w:rsidP="006D4542">
      <w:pPr>
        <w:pStyle w:val="aa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6D4542" w:rsidRPr="0020768A" w:rsidRDefault="006D4542" w:rsidP="006D4542">
      <w:pPr>
        <w:spacing w:after="100" w:afterAutospacing="1"/>
        <w:ind w:right="-766"/>
        <w:jc w:val="center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 xml:space="preserve">         РЕШЕНИЕ</w:t>
      </w:r>
    </w:p>
    <w:p w:rsidR="006D4542" w:rsidRPr="0020768A" w:rsidRDefault="006D4542" w:rsidP="006D4542">
      <w:pPr>
        <w:pStyle w:val="1"/>
        <w:rPr>
          <w:rFonts w:ascii="Arial" w:hAnsi="Arial" w:cs="Arial"/>
          <w:b w:val="0"/>
          <w:sz w:val="24"/>
          <w:szCs w:val="24"/>
        </w:rPr>
      </w:pPr>
      <w:r w:rsidRPr="0020768A">
        <w:rPr>
          <w:rFonts w:ascii="Arial" w:hAnsi="Arial" w:cs="Arial"/>
          <w:b w:val="0"/>
          <w:sz w:val="24"/>
          <w:szCs w:val="24"/>
        </w:rPr>
        <w:t xml:space="preserve">           14.11.2022                                          </w:t>
      </w:r>
      <w:proofErr w:type="gramStart"/>
      <w:r w:rsidRPr="0020768A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Pr="0020768A">
        <w:rPr>
          <w:rFonts w:ascii="Arial" w:hAnsi="Arial" w:cs="Arial"/>
          <w:b w:val="0"/>
          <w:sz w:val="24"/>
          <w:szCs w:val="24"/>
        </w:rPr>
        <w:t xml:space="preserve">. Новопокровка                      № 21-97-Р </w:t>
      </w:r>
    </w:p>
    <w:p w:rsidR="00FB1F45" w:rsidRPr="0020768A" w:rsidRDefault="00855237" w:rsidP="00855237">
      <w:pPr>
        <w:tabs>
          <w:tab w:val="center" w:pos="4628"/>
        </w:tabs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ab/>
      </w:r>
    </w:p>
    <w:p w:rsidR="009B7EEC" w:rsidRPr="0020768A" w:rsidRDefault="009B7EEC" w:rsidP="00EA067C">
      <w:pPr>
        <w:ind w:right="4154"/>
        <w:jc w:val="both"/>
        <w:rPr>
          <w:rFonts w:ascii="Arial" w:hAnsi="Arial" w:cs="Arial"/>
          <w:sz w:val="24"/>
          <w:szCs w:val="24"/>
        </w:rPr>
      </w:pPr>
    </w:p>
    <w:p w:rsidR="00B97415" w:rsidRPr="0020768A" w:rsidRDefault="00855237" w:rsidP="006D4542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 xml:space="preserve">О назначении </w:t>
      </w:r>
      <w:r w:rsidR="00C80D13">
        <w:rPr>
          <w:rFonts w:ascii="Arial" w:hAnsi="Arial" w:cs="Arial"/>
          <w:sz w:val="24"/>
          <w:szCs w:val="24"/>
        </w:rPr>
        <w:t>даты, времени, места проведения</w:t>
      </w:r>
      <w:r w:rsidRPr="0020768A">
        <w:rPr>
          <w:rFonts w:ascii="Arial" w:hAnsi="Arial" w:cs="Arial"/>
          <w:sz w:val="24"/>
          <w:szCs w:val="24"/>
        </w:rPr>
        <w:t xml:space="preserve"> </w:t>
      </w:r>
      <w:r w:rsidR="006D4542" w:rsidRPr="0020768A">
        <w:rPr>
          <w:rFonts w:ascii="Arial" w:hAnsi="Arial" w:cs="Arial"/>
          <w:sz w:val="24"/>
          <w:szCs w:val="24"/>
        </w:rPr>
        <w:t xml:space="preserve">итогового </w:t>
      </w:r>
      <w:r w:rsidRPr="0020768A">
        <w:rPr>
          <w:rFonts w:ascii="Arial" w:hAnsi="Arial" w:cs="Arial"/>
          <w:sz w:val="24"/>
          <w:szCs w:val="24"/>
        </w:rPr>
        <w:t>собрани</w:t>
      </w:r>
      <w:r w:rsidR="00EE12B4" w:rsidRPr="0020768A">
        <w:rPr>
          <w:rFonts w:ascii="Arial" w:hAnsi="Arial" w:cs="Arial"/>
          <w:sz w:val="24"/>
          <w:szCs w:val="24"/>
        </w:rPr>
        <w:t xml:space="preserve">я </w:t>
      </w:r>
      <w:r w:rsidR="00C80D13">
        <w:rPr>
          <w:rFonts w:ascii="Arial" w:hAnsi="Arial" w:cs="Arial"/>
          <w:sz w:val="24"/>
          <w:szCs w:val="24"/>
        </w:rPr>
        <w:t xml:space="preserve">жителей на территории </w:t>
      </w:r>
      <w:proofErr w:type="gramStart"/>
      <w:r w:rsidR="00C80D13">
        <w:rPr>
          <w:rFonts w:ascii="Arial" w:hAnsi="Arial" w:cs="Arial"/>
          <w:sz w:val="24"/>
          <w:szCs w:val="24"/>
        </w:rPr>
        <w:t>с</w:t>
      </w:r>
      <w:proofErr w:type="gramEnd"/>
      <w:r w:rsidR="00C80D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80D13">
        <w:rPr>
          <w:rFonts w:ascii="Arial" w:hAnsi="Arial" w:cs="Arial"/>
          <w:sz w:val="24"/>
          <w:szCs w:val="24"/>
        </w:rPr>
        <w:t>Новопокровка</w:t>
      </w:r>
      <w:proofErr w:type="gramEnd"/>
      <w:r w:rsidR="00C80D13">
        <w:rPr>
          <w:rFonts w:ascii="Arial" w:hAnsi="Arial" w:cs="Arial"/>
          <w:sz w:val="24"/>
          <w:szCs w:val="24"/>
        </w:rPr>
        <w:t xml:space="preserve"> Иланского района </w:t>
      </w:r>
      <w:r w:rsidR="00DF01DD" w:rsidRPr="0020768A">
        <w:rPr>
          <w:rFonts w:ascii="Arial" w:hAnsi="Arial" w:cs="Arial"/>
          <w:sz w:val="24"/>
          <w:szCs w:val="24"/>
        </w:rPr>
        <w:t xml:space="preserve">по </w:t>
      </w:r>
      <w:r w:rsidR="00C80D13">
        <w:rPr>
          <w:rFonts w:ascii="Arial" w:hAnsi="Arial" w:cs="Arial"/>
          <w:sz w:val="24"/>
          <w:szCs w:val="24"/>
        </w:rPr>
        <w:t xml:space="preserve">выбору </w:t>
      </w:r>
      <w:r w:rsidR="00EE12B4" w:rsidRPr="0020768A">
        <w:rPr>
          <w:rFonts w:ascii="Arial" w:hAnsi="Arial" w:cs="Arial"/>
          <w:sz w:val="24"/>
          <w:szCs w:val="24"/>
        </w:rPr>
        <w:t>инициативного проекта</w:t>
      </w:r>
      <w:r w:rsidR="00C80D13">
        <w:rPr>
          <w:rFonts w:ascii="Arial" w:hAnsi="Arial" w:cs="Arial"/>
          <w:sz w:val="24"/>
          <w:szCs w:val="24"/>
        </w:rPr>
        <w:t xml:space="preserve">, выдвигаемого </w:t>
      </w:r>
      <w:r w:rsidR="00DF01DD" w:rsidRPr="0020768A">
        <w:rPr>
          <w:rFonts w:ascii="Arial" w:hAnsi="Arial" w:cs="Arial"/>
          <w:sz w:val="24"/>
          <w:szCs w:val="24"/>
        </w:rPr>
        <w:t xml:space="preserve">на конкурсный отбор </w:t>
      </w:r>
      <w:r w:rsidR="00C80D13">
        <w:rPr>
          <w:rFonts w:ascii="Arial" w:hAnsi="Arial" w:cs="Arial"/>
          <w:sz w:val="24"/>
          <w:szCs w:val="24"/>
        </w:rPr>
        <w:t xml:space="preserve">инициативных проектов, </w:t>
      </w:r>
      <w:r w:rsidR="00ED4B33">
        <w:rPr>
          <w:rFonts w:ascii="Arial" w:hAnsi="Arial" w:cs="Arial"/>
          <w:sz w:val="24"/>
          <w:szCs w:val="24"/>
        </w:rPr>
        <w:t xml:space="preserve"> </w:t>
      </w:r>
      <w:r w:rsidR="00DF01DD" w:rsidRPr="0020768A">
        <w:rPr>
          <w:rFonts w:ascii="Arial" w:hAnsi="Arial" w:cs="Arial"/>
          <w:sz w:val="24"/>
          <w:szCs w:val="24"/>
        </w:rPr>
        <w:t>для получения финансовой поддержки из бюджета Красноярского края</w:t>
      </w:r>
      <w:r w:rsidR="00C80D13">
        <w:rPr>
          <w:rFonts w:ascii="Arial" w:hAnsi="Arial" w:cs="Arial"/>
          <w:sz w:val="24"/>
          <w:szCs w:val="24"/>
        </w:rPr>
        <w:t xml:space="preserve"> в рамках ППМИ-2023</w:t>
      </w:r>
    </w:p>
    <w:p w:rsidR="009B7EEC" w:rsidRPr="0020768A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rFonts w:ascii="Arial" w:hAnsi="Arial" w:cs="Arial"/>
          <w:sz w:val="24"/>
          <w:szCs w:val="24"/>
        </w:rPr>
      </w:pPr>
    </w:p>
    <w:p w:rsidR="0020768A" w:rsidRDefault="00B97415" w:rsidP="002076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 xml:space="preserve">В соответствии с решением </w:t>
      </w:r>
      <w:r w:rsidR="0020768A" w:rsidRPr="0020768A">
        <w:rPr>
          <w:rFonts w:ascii="Arial" w:hAnsi="Arial" w:cs="Arial"/>
          <w:sz w:val="24"/>
          <w:szCs w:val="24"/>
        </w:rPr>
        <w:t>Новопокровского</w:t>
      </w:r>
      <w:r w:rsidR="004C468D" w:rsidRPr="0020768A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20768A">
        <w:rPr>
          <w:rFonts w:ascii="Arial" w:hAnsi="Arial" w:cs="Arial"/>
          <w:sz w:val="24"/>
          <w:szCs w:val="24"/>
        </w:rPr>
        <w:t xml:space="preserve"> от </w:t>
      </w:r>
      <w:r w:rsidR="0020768A" w:rsidRPr="0020768A">
        <w:rPr>
          <w:rFonts w:ascii="Arial" w:hAnsi="Arial" w:cs="Arial"/>
          <w:sz w:val="24"/>
          <w:szCs w:val="24"/>
        </w:rPr>
        <w:t>28.05.2021</w:t>
      </w:r>
      <w:r w:rsidRPr="0020768A">
        <w:rPr>
          <w:rFonts w:ascii="Arial" w:hAnsi="Arial" w:cs="Arial"/>
          <w:sz w:val="24"/>
          <w:szCs w:val="24"/>
        </w:rPr>
        <w:t xml:space="preserve"> №</w:t>
      </w:r>
      <w:r w:rsidR="0020768A" w:rsidRPr="0020768A">
        <w:rPr>
          <w:rFonts w:ascii="Arial" w:hAnsi="Arial" w:cs="Arial"/>
          <w:sz w:val="24"/>
          <w:szCs w:val="24"/>
        </w:rPr>
        <w:t xml:space="preserve"> 9-32-Р</w:t>
      </w:r>
      <w:r w:rsidRPr="0020768A">
        <w:rPr>
          <w:rFonts w:ascii="Arial" w:hAnsi="Arial" w:cs="Arial"/>
          <w:sz w:val="24"/>
          <w:szCs w:val="24"/>
        </w:rPr>
        <w:t xml:space="preserve"> «</w:t>
      </w:r>
      <w:r w:rsidR="0020768A" w:rsidRPr="0020768A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="0020768A" w:rsidRPr="0020768A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20768A" w:rsidRPr="0020768A">
        <w:rPr>
          <w:rFonts w:ascii="Arial" w:hAnsi="Arial" w:cs="Arial"/>
          <w:bCs/>
          <w:sz w:val="24"/>
          <w:szCs w:val="24"/>
        </w:rPr>
        <w:t>в Новопокровском сельсовете Иланского района Красноярского края</w:t>
      </w:r>
      <w:r w:rsidRPr="0020768A">
        <w:rPr>
          <w:rFonts w:ascii="Arial" w:hAnsi="Arial" w:cs="Arial"/>
          <w:sz w:val="24"/>
          <w:szCs w:val="24"/>
        </w:rPr>
        <w:t>»,</w:t>
      </w:r>
      <w:r w:rsidR="0020768A" w:rsidRPr="0020768A">
        <w:rPr>
          <w:rFonts w:ascii="Arial" w:hAnsi="Arial" w:cs="Arial"/>
          <w:sz w:val="24"/>
          <w:szCs w:val="24"/>
        </w:rPr>
        <w:t xml:space="preserve"> руководствуясь Уставом Новопокровского</w:t>
      </w:r>
      <w:r w:rsidR="004C468D" w:rsidRPr="0020768A">
        <w:rPr>
          <w:rFonts w:ascii="Arial" w:hAnsi="Arial" w:cs="Arial"/>
          <w:sz w:val="24"/>
          <w:szCs w:val="24"/>
        </w:rPr>
        <w:t xml:space="preserve"> сельсовета</w:t>
      </w:r>
      <w:r w:rsidR="009B7EEC" w:rsidRPr="0020768A">
        <w:rPr>
          <w:rFonts w:ascii="Arial" w:hAnsi="Arial" w:cs="Arial"/>
          <w:sz w:val="24"/>
          <w:szCs w:val="24"/>
        </w:rPr>
        <w:t xml:space="preserve">, </w:t>
      </w:r>
      <w:r w:rsidR="0020768A" w:rsidRPr="0020768A">
        <w:rPr>
          <w:rFonts w:ascii="Arial" w:hAnsi="Arial" w:cs="Arial"/>
          <w:sz w:val="24"/>
          <w:szCs w:val="24"/>
        </w:rPr>
        <w:t>Новопокровский</w:t>
      </w:r>
      <w:r w:rsidR="009B7EEC" w:rsidRPr="0020768A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20768A" w:rsidRPr="0020768A" w:rsidRDefault="0020768A" w:rsidP="0020768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7EEC" w:rsidRPr="0020768A" w:rsidRDefault="009B7EEC" w:rsidP="0020768A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>РЕШИЛ:</w:t>
      </w:r>
    </w:p>
    <w:p w:rsidR="009B7EEC" w:rsidRPr="0020768A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rFonts w:ascii="Arial" w:hAnsi="Arial" w:cs="Arial"/>
          <w:sz w:val="24"/>
          <w:szCs w:val="24"/>
        </w:rPr>
      </w:pPr>
    </w:p>
    <w:p w:rsidR="00ED4B33" w:rsidRPr="00ED4B33" w:rsidRDefault="00DD77BB" w:rsidP="00ED4B33">
      <w:pPr>
        <w:pStyle w:val="a6"/>
        <w:numPr>
          <w:ilvl w:val="0"/>
          <w:numId w:val="1"/>
        </w:numPr>
        <w:tabs>
          <w:tab w:val="left" w:pos="949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D4B33">
        <w:rPr>
          <w:rFonts w:ascii="Arial" w:hAnsi="Arial" w:cs="Arial"/>
          <w:sz w:val="24"/>
          <w:szCs w:val="24"/>
        </w:rPr>
        <w:t xml:space="preserve">Назначить </w:t>
      </w:r>
      <w:r w:rsidR="0020768A" w:rsidRPr="00ED4B33">
        <w:rPr>
          <w:rFonts w:ascii="Arial" w:hAnsi="Arial" w:cs="Arial"/>
          <w:sz w:val="24"/>
          <w:szCs w:val="24"/>
        </w:rPr>
        <w:t xml:space="preserve">итоговое </w:t>
      </w:r>
      <w:r w:rsidRPr="00ED4B33">
        <w:rPr>
          <w:rFonts w:ascii="Arial" w:hAnsi="Arial" w:cs="Arial"/>
          <w:sz w:val="24"/>
          <w:szCs w:val="24"/>
        </w:rPr>
        <w:t xml:space="preserve">собрание граждан </w:t>
      </w:r>
      <w:bookmarkStart w:id="0" w:name="sub_1031"/>
      <w:r w:rsidR="00ED4B33" w:rsidRPr="00ED4B33">
        <w:rPr>
          <w:rFonts w:ascii="Arial" w:hAnsi="Arial" w:cs="Arial"/>
          <w:sz w:val="24"/>
          <w:szCs w:val="24"/>
        </w:rPr>
        <w:t>по выбору инициативного проекта, выдвигаемого на конкурсный отбор инициативных проектов, для получения финансовой поддержки из бюджета Красноярского края в рамках ППМИ-2023</w:t>
      </w:r>
    </w:p>
    <w:p w:rsidR="00DD77BB" w:rsidRPr="00ED4B33" w:rsidRDefault="0020768A" w:rsidP="00ED4B33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D4B33">
        <w:rPr>
          <w:rFonts w:ascii="Arial" w:hAnsi="Arial" w:cs="Arial"/>
          <w:sz w:val="24"/>
          <w:szCs w:val="24"/>
        </w:rPr>
        <w:t xml:space="preserve">- </w:t>
      </w:r>
      <w:r w:rsidR="002C4A4B" w:rsidRPr="00ED4B33">
        <w:rPr>
          <w:rFonts w:ascii="Arial" w:hAnsi="Arial" w:cs="Arial"/>
          <w:sz w:val="24"/>
          <w:szCs w:val="24"/>
        </w:rPr>
        <w:t xml:space="preserve">дата, время, место проведения </w:t>
      </w:r>
      <w:r w:rsidRPr="00ED4B33">
        <w:rPr>
          <w:rFonts w:ascii="Arial" w:hAnsi="Arial" w:cs="Arial"/>
          <w:sz w:val="24"/>
          <w:szCs w:val="24"/>
        </w:rPr>
        <w:t xml:space="preserve">итогового </w:t>
      </w:r>
      <w:r w:rsidR="002C4A4B" w:rsidRPr="00ED4B33">
        <w:rPr>
          <w:rFonts w:ascii="Arial" w:hAnsi="Arial" w:cs="Arial"/>
          <w:sz w:val="24"/>
          <w:szCs w:val="24"/>
        </w:rPr>
        <w:t xml:space="preserve">собрания граждан:  </w:t>
      </w:r>
      <w:r w:rsidR="00561B9B">
        <w:rPr>
          <w:rFonts w:ascii="Arial" w:hAnsi="Arial" w:cs="Arial"/>
          <w:sz w:val="24"/>
          <w:szCs w:val="24"/>
        </w:rPr>
        <w:t>30</w:t>
      </w:r>
      <w:r w:rsidRPr="00ED4B33">
        <w:rPr>
          <w:rFonts w:ascii="Arial" w:hAnsi="Arial" w:cs="Arial"/>
          <w:sz w:val="24"/>
          <w:szCs w:val="24"/>
        </w:rPr>
        <w:t>.11.2022</w:t>
      </w:r>
      <w:r w:rsidR="002C4A4B" w:rsidRPr="00ED4B33">
        <w:rPr>
          <w:rFonts w:ascii="Arial" w:hAnsi="Arial" w:cs="Arial"/>
          <w:sz w:val="24"/>
          <w:szCs w:val="24"/>
        </w:rPr>
        <w:t xml:space="preserve"> </w:t>
      </w:r>
      <w:r w:rsidR="002C4A4B" w:rsidRPr="00ED4B33">
        <w:rPr>
          <w:rFonts w:ascii="Arial" w:hAnsi="Arial" w:cs="Arial"/>
          <w:sz w:val="24"/>
          <w:szCs w:val="24"/>
        </w:rPr>
        <w:br/>
        <w:t xml:space="preserve">в </w:t>
      </w:r>
      <w:r w:rsidR="0039363E" w:rsidRPr="00ED4B33">
        <w:rPr>
          <w:rFonts w:ascii="Arial" w:hAnsi="Arial" w:cs="Arial"/>
          <w:sz w:val="24"/>
          <w:szCs w:val="24"/>
        </w:rPr>
        <w:t>1</w:t>
      </w:r>
      <w:r w:rsidRPr="00ED4B33">
        <w:rPr>
          <w:rFonts w:ascii="Arial" w:hAnsi="Arial" w:cs="Arial"/>
          <w:sz w:val="24"/>
          <w:szCs w:val="24"/>
        </w:rPr>
        <w:t>5</w:t>
      </w:r>
      <w:r w:rsidR="002C4A4B" w:rsidRPr="00ED4B33">
        <w:rPr>
          <w:rFonts w:ascii="Arial" w:hAnsi="Arial" w:cs="Arial"/>
          <w:sz w:val="24"/>
          <w:szCs w:val="24"/>
        </w:rPr>
        <w:t xml:space="preserve"> час. </w:t>
      </w:r>
      <w:r w:rsidR="00F14EE7" w:rsidRPr="00ED4B33">
        <w:rPr>
          <w:rFonts w:ascii="Arial" w:hAnsi="Arial" w:cs="Arial"/>
          <w:sz w:val="24"/>
          <w:szCs w:val="24"/>
        </w:rPr>
        <w:t>00</w:t>
      </w:r>
      <w:r w:rsidR="0039363E" w:rsidRPr="00ED4B33">
        <w:rPr>
          <w:rFonts w:ascii="Arial" w:hAnsi="Arial" w:cs="Arial"/>
          <w:sz w:val="24"/>
          <w:szCs w:val="24"/>
        </w:rPr>
        <w:t xml:space="preserve"> </w:t>
      </w:r>
      <w:r w:rsidR="00EE12B4" w:rsidRPr="00ED4B33">
        <w:rPr>
          <w:rFonts w:ascii="Arial" w:hAnsi="Arial" w:cs="Arial"/>
          <w:sz w:val="24"/>
          <w:szCs w:val="24"/>
        </w:rPr>
        <w:t>мин. в помещении,</w:t>
      </w:r>
      <w:r w:rsidR="002C4A4B" w:rsidRPr="00ED4B33">
        <w:rPr>
          <w:rFonts w:ascii="Arial" w:hAnsi="Arial" w:cs="Arial"/>
          <w:sz w:val="24"/>
          <w:szCs w:val="24"/>
        </w:rPr>
        <w:t xml:space="preserve"> расположенно</w:t>
      </w:r>
      <w:r w:rsidR="00EE12B4" w:rsidRPr="00ED4B33">
        <w:rPr>
          <w:rFonts w:ascii="Arial" w:hAnsi="Arial" w:cs="Arial"/>
          <w:sz w:val="24"/>
          <w:szCs w:val="24"/>
        </w:rPr>
        <w:t>м по адресу: Красноярский край</w:t>
      </w:r>
      <w:r w:rsidR="002C4A4B" w:rsidRPr="00ED4B33">
        <w:rPr>
          <w:rFonts w:ascii="Arial" w:hAnsi="Arial" w:cs="Arial"/>
          <w:sz w:val="24"/>
          <w:szCs w:val="24"/>
        </w:rPr>
        <w:t xml:space="preserve">, </w:t>
      </w:r>
      <w:r w:rsidRPr="00ED4B33">
        <w:rPr>
          <w:rFonts w:ascii="Arial" w:hAnsi="Arial" w:cs="Arial"/>
          <w:sz w:val="24"/>
          <w:szCs w:val="24"/>
        </w:rPr>
        <w:t xml:space="preserve">Иланский район, </w:t>
      </w:r>
      <w:proofErr w:type="gramStart"/>
      <w:r w:rsidRPr="00ED4B33">
        <w:rPr>
          <w:rFonts w:ascii="Arial" w:hAnsi="Arial" w:cs="Arial"/>
          <w:sz w:val="24"/>
          <w:szCs w:val="24"/>
        </w:rPr>
        <w:t>с</w:t>
      </w:r>
      <w:proofErr w:type="gramEnd"/>
      <w:r w:rsidRPr="00ED4B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D4B33">
        <w:rPr>
          <w:rFonts w:ascii="Arial" w:hAnsi="Arial" w:cs="Arial"/>
          <w:sz w:val="24"/>
          <w:szCs w:val="24"/>
        </w:rPr>
        <w:t>Новопокровка</w:t>
      </w:r>
      <w:proofErr w:type="gramEnd"/>
      <w:r w:rsidRPr="00ED4B33">
        <w:rPr>
          <w:rFonts w:ascii="Arial" w:hAnsi="Arial" w:cs="Arial"/>
          <w:sz w:val="24"/>
          <w:szCs w:val="24"/>
        </w:rPr>
        <w:t>, ул. 60 лет образования СССР, д.19</w:t>
      </w:r>
      <w:r w:rsidR="00242CA8" w:rsidRPr="00ED4B33">
        <w:rPr>
          <w:rFonts w:ascii="Arial" w:hAnsi="Arial" w:cs="Arial"/>
          <w:sz w:val="24"/>
          <w:szCs w:val="24"/>
        </w:rPr>
        <w:t xml:space="preserve"> </w:t>
      </w:r>
      <w:r w:rsidR="002C4A4B" w:rsidRPr="00ED4B33">
        <w:rPr>
          <w:rFonts w:ascii="Arial" w:hAnsi="Arial" w:cs="Arial"/>
          <w:sz w:val="24"/>
          <w:szCs w:val="24"/>
        </w:rPr>
        <w:t>(</w:t>
      </w:r>
      <w:r w:rsidR="0039363E" w:rsidRPr="00ED4B33">
        <w:rPr>
          <w:rFonts w:ascii="Arial" w:hAnsi="Arial" w:cs="Arial"/>
          <w:sz w:val="24"/>
          <w:szCs w:val="24"/>
        </w:rPr>
        <w:t xml:space="preserve">здание </w:t>
      </w:r>
      <w:r w:rsidRPr="00ED4B33">
        <w:rPr>
          <w:rFonts w:ascii="Arial" w:hAnsi="Arial" w:cs="Arial"/>
          <w:sz w:val="24"/>
          <w:szCs w:val="24"/>
        </w:rPr>
        <w:t>Новопокровского СДК</w:t>
      </w:r>
      <w:r w:rsidR="002C4A4B" w:rsidRPr="00ED4B33">
        <w:rPr>
          <w:rFonts w:ascii="Arial" w:hAnsi="Arial" w:cs="Arial"/>
          <w:sz w:val="24"/>
          <w:szCs w:val="24"/>
        </w:rPr>
        <w:t>)</w:t>
      </w:r>
      <w:r w:rsidR="0087480B" w:rsidRPr="00ED4B33">
        <w:rPr>
          <w:rFonts w:ascii="Arial" w:hAnsi="Arial" w:cs="Arial"/>
          <w:sz w:val="24"/>
          <w:szCs w:val="24"/>
        </w:rPr>
        <w:t>;</w:t>
      </w:r>
    </w:p>
    <w:bookmarkEnd w:id="0"/>
    <w:p w:rsidR="00DD77BB" w:rsidRPr="0020768A" w:rsidRDefault="0020768A" w:rsidP="008748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D77BB" w:rsidRPr="0020768A">
        <w:rPr>
          <w:rFonts w:ascii="Arial" w:hAnsi="Arial" w:cs="Arial"/>
          <w:sz w:val="24"/>
          <w:szCs w:val="24"/>
        </w:rPr>
        <w:t xml:space="preserve"> способ проведения собрания граждан</w:t>
      </w:r>
      <w:r>
        <w:rPr>
          <w:rFonts w:ascii="Arial" w:hAnsi="Arial" w:cs="Arial"/>
          <w:sz w:val="24"/>
          <w:szCs w:val="24"/>
        </w:rPr>
        <w:t xml:space="preserve"> - </w:t>
      </w:r>
      <w:r w:rsidR="0087480B" w:rsidRPr="0020768A">
        <w:rPr>
          <w:rFonts w:ascii="Arial" w:hAnsi="Arial" w:cs="Arial"/>
          <w:sz w:val="24"/>
          <w:szCs w:val="24"/>
        </w:rPr>
        <w:t>очный.</w:t>
      </w:r>
    </w:p>
    <w:p w:rsidR="0020768A" w:rsidRPr="0020768A" w:rsidRDefault="0020768A" w:rsidP="002076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076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68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20768A" w:rsidRPr="0020768A" w:rsidRDefault="0020768A" w:rsidP="002076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20768A" w:rsidRPr="0020768A" w:rsidRDefault="0020768A" w:rsidP="0020768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768A" w:rsidRPr="0020768A" w:rsidRDefault="0020768A" w:rsidP="0020768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20768A" w:rsidRPr="0020768A" w:rsidTr="004754AA">
        <w:trPr>
          <w:trHeight w:val="1231"/>
        </w:trPr>
        <w:tc>
          <w:tcPr>
            <w:tcW w:w="4786" w:type="dxa"/>
          </w:tcPr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0768A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20768A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20768A" w:rsidRPr="0020768A" w:rsidRDefault="0020768A" w:rsidP="004754AA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927F2A" w:rsidRPr="0020768A" w:rsidRDefault="00927F2A" w:rsidP="0020768A">
      <w:pPr>
        <w:pStyle w:val="a3"/>
        <w:spacing w:before="120"/>
        <w:ind w:left="720" w:firstLine="0"/>
        <w:rPr>
          <w:rFonts w:ascii="Arial" w:hAnsi="Arial" w:cs="Arial"/>
          <w:sz w:val="24"/>
          <w:szCs w:val="24"/>
        </w:rPr>
      </w:pPr>
    </w:p>
    <w:sectPr w:rsidR="00927F2A" w:rsidRPr="0020768A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BC823916"/>
    <w:lvl w:ilvl="0" w:tplc="4A0891DC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103865"/>
    <w:rsid w:val="001421B7"/>
    <w:rsid w:val="00194508"/>
    <w:rsid w:val="0020768A"/>
    <w:rsid w:val="00226542"/>
    <w:rsid w:val="00242CA8"/>
    <w:rsid w:val="0026639B"/>
    <w:rsid w:val="002C4A4B"/>
    <w:rsid w:val="002D7205"/>
    <w:rsid w:val="003451BE"/>
    <w:rsid w:val="00356D60"/>
    <w:rsid w:val="00384ECE"/>
    <w:rsid w:val="0039363E"/>
    <w:rsid w:val="003A4DDC"/>
    <w:rsid w:val="003F40F6"/>
    <w:rsid w:val="004A0E6B"/>
    <w:rsid w:val="004B6D1B"/>
    <w:rsid w:val="004C468D"/>
    <w:rsid w:val="005040BB"/>
    <w:rsid w:val="0051762F"/>
    <w:rsid w:val="00561B9B"/>
    <w:rsid w:val="005D6079"/>
    <w:rsid w:val="006510DD"/>
    <w:rsid w:val="006574A1"/>
    <w:rsid w:val="0066168A"/>
    <w:rsid w:val="006D4542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208C9"/>
    <w:rsid w:val="00927F2A"/>
    <w:rsid w:val="00931E33"/>
    <w:rsid w:val="00951997"/>
    <w:rsid w:val="00985C26"/>
    <w:rsid w:val="0099091C"/>
    <w:rsid w:val="009B7EEC"/>
    <w:rsid w:val="009C7C34"/>
    <w:rsid w:val="009F1E42"/>
    <w:rsid w:val="00A83E11"/>
    <w:rsid w:val="00B666D4"/>
    <w:rsid w:val="00B66C11"/>
    <w:rsid w:val="00B97415"/>
    <w:rsid w:val="00C80D13"/>
    <w:rsid w:val="00C91253"/>
    <w:rsid w:val="00CC1359"/>
    <w:rsid w:val="00D8399F"/>
    <w:rsid w:val="00DD77BB"/>
    <w:rsid w:val="00DF01DD"/>
    <w:rsid w:val="00E41E1A"/>
    <w:rsid w:val="00EA067C"/>
    <w:rsid w:val="00ED4B33"/>
    <w:rsid w:val="00EE12B4"/>
    <w:rsid w:val="00F14EE7"/>
    <w:rsid w:val="00F63529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A"/>
  </w:style>
  <w:style w:type="paragraph" w:styleId="1">
    <w:name w:val="heading 1"/>
    <w:basedOn w:val="a"/>
    <w:next w:val="a"/>
    <w:qFormat/>
    <w:rsid w:val="00E41E1A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41E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paragraph" w:styleId="a7">
    <w:name w:val="No Spacing"/>
    <w:uiPriority w:val="1"/>
    <w:qFormat/>
    <w:rsid w:val="009B7EEC"/>
  </w:style>
  <w:style w:type="paragraph" w:styleId="a8">
    <w:name w:val="Title"/>
    <w:basedOn w:val="a"/>
    <w:link w:val="a9"/>
    <w:qFormat/>
    <w:rsid w:val="006D454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6D4542"/>
    <w:rPr>
      <w:sz w:val="28"/>
    </w:rPr>
  </w:style>
  <w:style w:type="paragraph" w:styleId="aa">
    <w:name w:val="Subtitle"/>
    <w:basedOn w:val="a"/>
    <w:link w:val="ab"/>
    <w:qFormat/>
    <w:rsid w:val="006D4542"/>
    <w:pPr>
      <w:jc w:val="center"/>
    </w:pPr>
    <w:rPr>
      <w:b/>
      <w:sz w:val="32"/>
      <w:szCs w:val="32"/>
    </w:rPr>
  </w:style>
  <w:style w:type="character" w:customStyle="1" w:styleId="ab">
    <w:name w:val="Подзаголовок Знак"/>
    <w:basedOn w:val="a0"/>
    <w:link w:val="aa"/>
    <w:rsid w:val="006D4542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0ABD-CC05-4F68-8747-A5F197A3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acer</cp:lastModifiedBy>
  <cp:revision>16</cp:revision>
  <cp:lastPrinted>2022-11-14T02:25:00Z</cp:lastPrinted>
  <dcterms:created xsi:type="dcterms:W3CDTF">2021-02-19T06:37:00Z</dcterms:created>
  <dcterms:modified xsi:type="dcterms:W3CDTF">2022-11-14T02:26:00Z</dcterms:modified>
</cp:coreProperties>
</file>