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5F" w:rsidRDefault="00CF105F" w:rsidP="00CF105F">
      <w:pPr>
        <w:pStyle w:val="a3"/>
        <w:ind w:right="-1"/>
        <w:rPr>
          <w:szCs w:val="28"/>
        </w:rPr>
      </w:pPr>
      <w:r>
        <w:rPr>
          <w:szCs w:val="28"/>
        </w:rPr>
        <w:t>РОССИЙСКАЯ ФЕДЕРАЦИЯ</w:t>
      </w:r>
    </w:p>
    <w:p w:rsidR="00CF105F" w:rsidRDefault="00CF105F" w:rsidP="00CF105F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 НОВОПОКРОВСКИЙ СЕЛЬСКИЙ СОВЕТ ДЕПУТАТОВ</w:t>
      </w:r>
    </w:p>
    <w:p w:rsidR="00CF105F" w:rsidRDefault="00CF105F" w:rsidP="00CF105F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ИЛАНСКОГО РАЙОНА</w:t>
      </w:r>
    </w:p>
    <w:p w:rsidR="00CF105F" w:rsidRDefault="00CF105F" w:rsidP="00CF105F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КРАСНОЯРСКОГО КРАЯ</w:t>
      </w:r>
    </w:p>
    <w:p w:rsidR="00CF105F" w:rsidRDefault="00CF105F" w:rsidP="00CF105F">
      <w:pPr>
        <w:spacing w:after="0"/>
        <w:rPr>
          <w:b/>
          <w:i/>
          <w:sz w:val="20"/>
          <w:szCs w:val="20"/>
        </w:rPr>
      </w:pPr>
    </w:p>
    <w:p w:rsidR="00CF105F" w:rsidRDefault="00CF105F" w:rsidP="00CF10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F105F" w:rsidRDefault="00CF105F" w:rsidP="00CF10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05F" w:rsidRDefault="00CF105F" w:rsidP="00CF10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с. Новопокровка                            проект</w:t>
      </w:r>
    </w:p>
    <w:p w:rsidR="00CF105F" w:rsidRDefault="00CF105F" w:rsidP="00CF105F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CF105F" w:rsidRDefault="00CF105F" w:rsidP="00CF10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  утверждении  Положения   о  порядке  проведения   конкурса  на  замещение  вакантных  должностей  муниципальной  службы  в Новопокровском   сельсовете Иланского района Красноярского края</w:t>
      </w:r>
    </w:p>
    <w:p w:rsidR="00CF105F" w:rsidRDefault="00CF105F" w:rsidP="00CF105F">
      <w:pPr>
        <w:pStyle w:val="ConsPlusTitle"/>
        <w:jc w:val="center"/>
        <w:rPr>
          <w:sz w:val="20"/>
          <w:szCs w:val="20"/>
        </w:rPr>
      </w:pPr>
    </w:p>
    <w:p w:rsidR="00CF105F" w:rsidRDefault="00CF105F" w:rsidP="00CF105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статьей 17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02.03.2007 № 25-ФЗ "О муниципальной службе в Российской Федерации", руководствуясь </w:t>
      </w:r>
      <w:hyperlink r:id="rId5" w:history="1">
        <w:r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 xml:space="preserve">ст. 27 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Устава  Новопокровского  сельсовета Иланского района Красноярского края,  Новопокровский  сельский  Совет  депутатов  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РЕШИЛ: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1.Утвердить </w:t>
      </w:r>
      <w:hyperlink r:id="rId6" w:anchor="Par30" w:history="1">
        <w:r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порядке проведения конкурса на замещение вакантных должностей муниципальной службы в Новопокровском сельсовете  Иланского района Красноярского края согласно приложению.</w:t>
      </w:r>
    </w:p>
    <w:p w:rsidR="00CF105F" w:rsidRDefault="00CF105F" w:rsidP="00CF10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Контроль  возложить на постоянную</w:t>
      </w:r>
      <w:r>
        <w:rPr>
          <w:rFonts w:ascii="Times New Roman" w:hAnsi="Times New Roman"/>
          <w:sz w:val="28"/>
          <w:szCs w:val="28"/>
        </w:rPr>
        <w:t xml:space="preserve">  комиссию  по  социальным  вопросам (</w:t>
      </w:r>
      <w:r>
        <w:rPr>
          <w:rFonts w:ascii="Times New Roman" w:hAnsi="Times New Roman"/>
          <w:sz w:val="28"/>
        </w:rPr>
        <w:t>Куклина В.А.).</w:t>
      </w:r>
    </w:p>
    <w:p w:rsidR="00CF105F" w:rsidRDefault="00CF105F" w:rsidP="00CF10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 вступает  в силу  со дня, следующего  за днем опубликования  в газете «Новопокровский вестник» и подлежит размещению на официальном сайте администрации Новопокровского сельсовета Иланского района Красноярского края. </w:t>
      </w:r>
    </w:p>
    <w:p w:rsidR="00CF105F" w:rsidRDefault="00CF105F" w:rsidP="00CF10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105F" w:rsidRDefault="00CF105F" w:rsidP="00CF10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105F" w:rsidRDefault="00CF105F" w:rsidP="00CF1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сельсовета, </w:t>
      </w:r>
    </w:p>
    <w:p w:rsidR="00CF105F" w:rsidRDefault="00CF105F" w:rsidP="00CF10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 Совета депутатов                                     Л.И.Балычева   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>Приложение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к Решению  Новопокровского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сельского  Совета  депутатов 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от   2016    № -Р 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05F" w:rsidRDefault="00CF105F" w:rsidP="00CF1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F105F" w:rsidRDefault="00CF105F" w:rsidP="00CF1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 ВАКАНТНЫХ     ДОЛЖНОСТЕЙ МУНИЦИПАЛЬНОЙ СЛУЖБЫ В   НОВОПОКРОВСКОМ   СЕЛЬСОВЕТЕ ИЛАНСКОГО РАЙОНА КРАСНОЯРСКОГО КРАЯ</w:t>
      </w:r>
    </w:p>
    <w:p w:rsidR="00CF105F" w:rsidRDefault="00CF105F" w:rsidP="00CF105F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и условия проведения конкурса на замещение вакантных должностей муниципальной службы (далее также - конкурс), предусмотренных </w:t>
      </w:r>
      <w:hyperlink r:id="rId7" w:history="1">
        <w:r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Реестром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должностей муниципальной службы в  Новопокровском  сельсовете Иланского района  (далее – администрация сельсовета).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Положении под вакантной должностью муниципальной службы понимается не замещенная  на момент объявления конкурса  должность муниципальной службы, предусмотренная в штатном расписании органа (в том числе территориального подразделения)  Новопокровского  сельсовета Иланского района.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целях обеспечения равного доступа граждан Российской Федерации к муниципальной службе, формирования наиболее квалифицированного кадрового состава муниципальной службы замещение вакантных должностей муниципальной службы в  администрации  сельсовета может проводиться на конкурсной основе.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Право на участие в конкурсе имеют граждане Российской Федерации не моложе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 Новопокровского  сельсовета, а также требованиям по должностной инструкции (далее - претенденты).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 могут участвовать в конкурсе независимо от того, какие должности они замещают в момент его проведения.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Конкурс на замещение вакантной должности муниципальной службы может быть объявлен в любое время по мере необходимости.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объявлении конкурса на замещение вакантных должностей муниципальной службы принимается  Главой Новопокровского сельсовета, отвечающего за кадровое обеспечение деятельности  администрации  сельсовета. 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конкурса на замещение вакантных должностей муниципальной службы, назначение на которые и освобождение от которых </w:t>
      </w:r>
      <w:r>
        <w:rPr>
          <w:rFonts w:ascii="Times New Roman" w:hAnsi="Times New Roman"/>
          <w:sz w:val="28"/>
          <w:szCs w:val="28"/>
        </w:rPr>
        <w:lastRenderedPageBreak/>
        <w:t>осуществляет Глава  Новопокровского  сельсовета (далее - Глава  сельсовета), решение об объявлении конкурса принимает Глава    сельсовета.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Конкурс не проводится: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срочного трудового договора;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переводе муниципальных служащих на другую работу, связанном с проведением в администрации  сельсовета   организационно-штатных мероприятий в связи с их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медицинским заключением;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муниципального служащего на иную должность муниципальной службы по результатам проведенной аттестации.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Конкурс может не проводиться: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замещении должностей муниципальной службы, назначение на которые и освобождение от которых осуществляет Глава  сельсовета, за исключением должностей, замещение которых в соответствии с законодательством осуществляется на конкурсной основе;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созданного в установленном порядке кадрового резерва для замещения вакантных должностей муниципальной службы.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Организация и условия проведения конкурса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проведения конкурса формируется конкурсная комиссия (далее - комиссия).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состоит из председателя, заместителя председателя, секретаря и других членов комиссии.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членов комиссии составляет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комиссии при проведении конкурса на замещение должности муниципальной службы утверждается  Главой  сельсовета, отвечающего за кадровое обеспечение деятельности  администрации сельсовета.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Председателем комиссии является  Глава   сельсовета, отвечающего за кадровое обеспечение деятельности администрации  сельсовета.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отсутствия председателя комиссии его обязанности исполняет заместитель председателя комиссии, назначаемый при формировании состава комиссии.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работы комиссии (регистрации и приема заявлений, формирования дел, ведения протокола комиссии и осуществления других действий) из числа ее членов назначается секретарь комиссии.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состав комиссии включаются: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   сельсовета, отвечающий за кадровое обеспечение деятельности  администрации  сельсовета;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научных и образовательных учреждений, иных организаций, приглашаемые для участия в конкурсной комиссии в качестве независимых экспертов в количестве двух человек (далее - независимые </w:t>
      </w:r>
      <w:r>
        <w:rPr>
          <w:rFonts w:ascii="Times New Roman" w:hAnsi="Times New Roman"/>
          <w:sz w:val="28"/>
          <w:szCs w:val="28"/>
        </w:rPr>
        <w:lastRenderedPageBreak/>
        <w:t>эксперты);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 администрации   сельсовета, в штатном расписании которого находится вакантная должность муниципальной службы.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проведении конкурса на замещение должностей муниципальной службы, назначение на которые и освобождение от которых осуществляет Глава  сельсовета, персональный состав комиссии под собственным председательством утверждается Главой  сельсовета. В состав комиссии включаются независимые эксперты в количестве не менее четверти от общего числа членов комиссии.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Заседание комиссии проводится по мере необходимости при наличии не менее двух кандидатов на вакантную должность муниципальной службы и считается правомочным, если на заседании присутствует не менее 2/3 от общего числа членов комиссии.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 проведении конкурса публикуется информационное сообщение в средствах массовой информации   и на официальном интернет-сайте администрации Новопокровского сельсовета Иланского района Красноярского края  не позднее чем за 20 дней до дня проведения конкурса.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Информационное сообщение должно содержать: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вакантной должности муниципальной службы;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гражданину, претендующему на замещение вакантной должности муниципальной службы;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место и время представления документов;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подаваемых претендентами для участия в конкурсе, и требования к их оформлению;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дату, время, место и условия проведения конкурса;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трудового договора;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по которому претенденты могут ознакомиться с необходимой для участия в конкурсе информацией, и порядок ознакомления с этой информацией.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/>
          <w:sz w:val="28"/>
          <w:szCs w:val="28"/>
        </w:rPr>
        <w:t>2.8. Для участия в конкурсе претенденты представляют в установленный в информационном сообщении срок следующие документы: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собственноручно заполненную и подписанную анкету установленной формы с фотографией, автобиографию;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при прибытии на конкурс);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документов, подтверждающих необходимое профессиональное образование, стаж работы и квалификацию, заверенные нотариально или кадровой службой по месту работы, либо незаверенные копии документов с представлением для обозрения их подлинников: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трудовую книжку или иные документы, подтверждающие трудовую </w:t>
      </w:r>
      <w:r>
        <w:rPr>
          <w:rFonts w:ascii="Times New Roman" w:hAnsi="Times New Roman"/>
          <w:sz w:val="28"/>
          <w:szCs w:val="28"/>
        </w:rPr>
        <w:lastRenderedPageBreak/>
        <w:t>(служебную) деятельность гражданина, за исключением случаев, когда трудовая деятельность осуществляется впервые;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может по своему усмотрению представить дополнительно рекомендации, результаты тестирования, характеристики и другие документы.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документы, поданные претендентом, формируются в дело. Информация о претенденте заносится в журнал регистрации поступления заявок на участие в конкурсе, где указывается перечень поданных на конкурс документов.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документов претендентов знакомят (под подпись) с ограничениями, связанными с прохождением муниципальной службы.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Решение о допуске претендента к участию в конкурсе или об отказе в участии в конкурсе принимается конкурсной комиссией.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Претендент, в отношении которого принято решение о допуске к участию в конкурсе, является кандидатом на вакантную должность муниципальной службы (далее также - кандидат).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Претендент не допускается к участию в конкурсе в случае непредставления указанных в </w:t>
      </w:r>
      <w:hyperlink r:id="rId8" w:anchor="Par78" w:history="1">
        <w:r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пункте 2.8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 документов, несоответствия квалификационным требованиям к вакантной должности муниципальной службы.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Комиссия вправе провести проверку представленных на конкурс документов, при этом претендент предупреждается о проводимой проверке сообщенных им сведений.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в ходе проверки обстоятельств, препятствующих в соответствии с законодательством поступлению гражданина на муниципальную службу, он информируется в письменной форме комиссией о причинах отказа в участии в конкурсе.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 проводится в форме конкурса документов или конкурсного испытания.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Конкурс документов заключается в отборе кандидатов на вакантную должность муниципальной службы на основании документов об образовании, о трудовой (служебной) деятельности, других документов.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испытание заключается в отборе кандидатов на основании результатов конкурсных заданий. При проведении конкурсного испытания сведения об образовании, о трудовой (служебной) деятельности, имеющиеся в представленных претендентом документах, являются одним из критериев для принятия решения комиссией.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Конкурсное испытание может проводиться в форме экзамена, тестирования, выполнения письменной работы, собеседования.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Экзамен проводится по экзаменационным билетам.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прибытии на экзамен кандидат выбирает один из произвольно разложенных на столе экзаменационных билетов и в этом же помещении в пределах установленного комиссией времени готовится к ответу. Номер билета и содержащиеся в нем вопросы отражаются в протоколе заседания комиссии.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усмотрению комиссии кандидату могут быть заданы дополнительные вопросы.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Тестирование проводится в присутствии комиссии. Кандидату предлагаются тестовые задания, направленные на выявление профессиональных знаний и навыков, интеллектуальных способностей и деловых качеств.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тестового задания комиссия обрабатывает результаты тестирования.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Письменная работа выполняется в форме реферата, эссе, составления проектов документов, иных формах, при этом кандидату заблаговременно сообщается тема и рекомендуемый способ выполнения работы. Выполненная письменная работа направляется кандидатом секретарю комиссии не позднее чем за 3 дня до проведения конкурса.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Собранные письменные работы рассматриваются на заседании конкурсной комиссии, на которой также присутствует кандидат. Члены комиссии вправе задавать кандидату вопросы.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При собеседовании кандидат отвечает на заданные членами комиссии вопросы, позволяющие оценить его профессиональные знания и навыки, интеллектуальные способности и деловые качества.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При оценке профессионального уровня кандидата комиссия исходит из соответствующих квалификационных требований, предъявляемых по соответствующей должности муниципальной службы, и требований должностной инструкции, а также иных положений, установленных законодательством о муниципальной службе.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Оглашение результатов конкурса производится по окончании заседания комиссии ее председателем в присутствии членов комиссии и кандидатов. В случае отсутствия кандидата на оглашении результатов они доводятся до него секретарем комиссии в устной форме.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В случае неявки кандидатов на конкурсное испытание, а также отсутствия по результатам проведения конкурса кандидатов, отвечающих требованиям, предъявляемым к вакантной должности муниципальной службы,  Глава сельсовета, отвечающий за кадровое обеспечение деятельности  администрации  сельсовета, вправе принять решение о его повторном проведении.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Все документы по проведению конкурса формируются в дело и хранятся в  администрации   сельсовета,  в течение одного года.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голосования, принятия решения и определение победителя конкурса 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 основании документов, представленных кандидатами, с учетом результатов конкурсных испытаний, профессионального образования, деловых качеств каждый член комиссии вправе предложить кандидатуру победителя из числа кандидатов.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 каждому из предложенных кандидатов решение о признании его успешно прошедшим конкурсное испытание принимается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принимается в отсутствие кандидата.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Победителем конкурса признается кандидат, успешно прошедший испытание и набравший наибольшее число голосов членов комиссии.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 когда два и более кандидата набрали одинаковое число голосов членов комиссии, победителями признаются все эти кандидаты.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кандидатов, набравших одинаковое число голосов, преимущество имеет кандидат, являющийся победителем или финалистом конкурса "Золотой кадровый резерв".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Кандидат, успешно прошедший конкурсное испытание, может быть рекомендован к включению в кадровый резерв.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случае если ни один из кандидатов не был признан успешно прошедшим конкурсное испытание, комиссия принимает решение признать кандидатов не отвечающими предъявленным требованиям к вакантной должности муниципальной службы.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Решение комиссии оформляется протоколом, который подписывается всеми членами комиссии, присутствующими на заседании комиссии.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Если член комиссии не согласен с решением комиссии, он вправе изложить в письменном виде особое мнение, которое приобщается к протоколу.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Решение комиссии является основанием для назначения кандидата на вакантную должность муниципальной службы.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нескольких участников победителями конкурса решение о назначении одного из них на вакантную должность муниципальной службы принимает должностное лицо, обладающее правом назначения на данную должность муниципальной службы.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о результатах конкурса размещается в средствах массовой информации и на официальном интернет-сайте администрации Новопокровского сельсовета Иланского района.</w:t>
      </w:r>
    </w:p>
    <w:p w:rsidR="00CF105F" w:rsidRDefault="00CF105F" w:rsidP="00CF1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5.2.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года со дня завершения конкурса. По истечении указанного срока невостребованные документы подлежат уничтожению</w:t>
      </w:r>
      <w:r>
        <w:rPr>
          <w:rFonts w:ascii="Times New Roman" w:hAnsi="Times New Roman"/>
        </w:rPr>
        <w:t>.</w:t>
      </w:r>
    </w:p>
    <w:p w:rsidR="00B87EEF" w:rsidRDefault="00B87EEF"/>
    <w:sectPr w:rsidR="00B87EEF" w:rsidSect="00B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F105F"/>
    <w:rsid w:val="00B87EEF"/>
    <w:rsid w:val="00CF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05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1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F105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F105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Title">
    <w:name w:val="ConsPlusTitle"/>
    <w:uiPriority w:val="99"/>
    <w:rsid w:val="00CF10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CF1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er\Desktop\&#1052;&#1086;&#1080;%20&#1076;&#1086;&#1082;&#1091;&#1084;&#1077;&#1085;&#1090;&#1099;\&#1085;&#1077;%20&#1089;&#1076;&#1077;&#1083;&#1072;&#1085;&#1085;&#1099;&#1077;\&#1087;&#1086;&#1088;&#1103;&#1076;&#1086;&#1082;%20&#1082;&#1086;&#1085;&#1082;&#1091;&#1088;&#1089;&#1072;%20&#1085;&#1072;%20&#1079;&#1072;&#1084;&#1077;&#1097;&#1077;&#1085;&#1080;&#1077;%20&#1076;&#1086;&#1083;&#1078;&#1085;&#1086;&#1089;&#1090;&#1077;&#1081;%20&#1084;.&#108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B865D9525C42E1396C43740F87C10708D3F645D0BBD96E09D5BEB66D67E7F13C21E68F8B03099B380185tFe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cer\Desktop\&#1052;&#1086;&#1080;%20&#1076;&#1086;&#1082;&#1091;&#1084;&#1077;&#1085;&#1090;&#1099;\&#1085;&#1077;%20&#1089;&#1076;&#1077;&#1083;&#1072;&#1085;&#1085;&#1099;&#1077;\&#1087;&#1086;&#1088;&#1103;&#1076;&#1086;&#1082;%20&#1082;&#1086;&#1085;&#1082;&#1091;&#1088;&#1089;&#1072;%20&#1085;&#1072;%20&#1079;&#1072;&#1084;&#1077;&#1097;&#1077;&#1085;&#1080;&#1077;%20&#1076;&#1086;&#1083;&#1078;&#1085;&#1086;&#1089;&#1090;&#1077;&#1081;%20&#1084;.&#1089;.doc" TargetMode="External"/><Relationship Id="rId5" Type="http://schemas.openxmlformats.org/officeDocument/2006/relationships/hyperlink" Target="consultantplus://offline/ref=6EB865D9525C42E1396C43740F87C10708D3F645D1BCD96C0ED5BEB66D67E7F13C21E68F8B03099B390083tFe9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EB865D9525C42E1396C43771DEB9E080ADAA941D1B8D63B548AE5EB3A6EEDA67B6EBFCDCF0E099Et3e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2542</Words>
  <Characters>14495</Characters>
  <Application>Microsoft Office Word</Application>
  <DocSecurity>0</DocSecurity>
  <Lines>120</Lines>
  <Paragraphs>34</Paragraphs>
  <ScaleCrop>false</ScaleCrop>
  <Company/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2016-07-25T01:30:00Z</dcterms:created>
  <dcterms:modified xsi:type="dcterms:W3CDTF">2016-07-25T01:30:00Z</dcterms:modified>
</cp:coreProperties>
</file>